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B0" w:rsidRPr="00A64EE2" w:rsidRDefault="00A64EE2" w:rsidP="00A64EE2">
      <w:pPr>
        <w:jc w:val="center"/>
        <w:rPr>
          <w:sz w:val="36"/>
          <w:szCs w:val="36"/>
        </w:rPr>
      </w:pPr>
      <w:r w:rsidRPr="00A64EE2">
        <w:rPr>
          <w:sz w:val="36"/>
          <w:szCs w:val="36"/>
        </w:rPr>
        <w:t>Sustainability Charter Committee</w:t>
      </w:r>
    </w:p>
    <w:p w:rsidR="00A64EE2" w:rsidRPr="00A64EE2" w:rsidRDefault="00A64EE2" w:rsidP="00706032">
      <w:pPr>
        <w:spacing w:after="0" w:line="240" w:lineRule="auto"/>
        <w:jc w:val="center"/>
        <w:rPr>
          <w:sz w:val="28"/>
          <w:szCs w:val="28"/>
        </w:rPr>
      </w:pPr>
      <w:r w:rsidRPr="00A64EE2">
        <w:rPr>
          <w:sz w:val="28"/>
          <w:szCs w:val="28"/>
        </w:rPr>
        <w:t>Wednesday, September 25, 2013</w:t>
      </w:r>
    </w:p>
    <w:p w:rsidR="00A64EE2" w:rsidRPr="00A64EE2" w:rsidRDefault="00A64EE2" w:rsidP="00706032">
      <w:pPr>
        <w:spacing w:after="0" w:line="240" w:lineRule="auto"/>
        <w:jc w:val="center"/>
        <w:rPr>
          <w:sz w:val="28"/>
          <w:szCs w:val="28"/>
        </w:rPr>
      </w:pPr>
      <w:r w:rsidRPr="00A64EE2">
        <w:rPr>
          <w:sz w:val="28"/>
          <w:szCs w:val="28"/>
        </w:rPr>
        <w:t>10:00 AM</w:t>
      </w:r>
    </w:p>
    <w:p w:rsidR="00ED52FA" w:rsidRPr="00ED52FA" w:rsidRDefault="00ED52FA" w:rsidP="00ED52F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*** </w:t>
      </w:r>
      <w:r w:rsidRPr="00ED52FA">
        <w:rPr>
          <w:b/>
          <w:sz w:val="28"/>
          <w:szCs w:val="28"/>
        </w:rPr>
        <w:t>3111 Seamans Center (Executive Board Room)</w:t>
      </w:r>
      <w:r>
        <w:rPr>
          <w:b/>
          <w:sz w:val="28"/>
          <w:szCs w:val="28"/>
        </w:rPr>
        <w:t xml:space="preserve"> ***</w:t>
      </w:r>
    </w:p>
    <w:p w:rsidR="00A64EE2" w:rsidRPr="00A64EE2" w:rsidRDefault="00A64EE2" w:rsidP="00A64EE2">
      <w:pPr>
        <w:jc w:val="center"/>
        <w:rPr>
          <w:sz w:val="36"/>
          <w:szCs w:val="36"/>
        </w:rPr>
      </w:pPr>
      <w:r w:rsidRPr="00A64EE2">
        <w:rPr>
          <w:sz w:val="36"/>
          <w:szCs w:val="36"/>
        </w:rPr>
        <w:t>AGENDA</w:t>
      </w:r>
    </w:p>
    <w:p w:rsidR="00A64EE2" w:rsidRDefault="00A64EE2"/>
    <w:p w:rsidR="00A64EE2" w:rsidRPr="00DD7E0F" w:rsidRDefault="00A64EE2">
      <w:pPr>
        <w:rPr>
          <w:sz w:val="24"/>
          <w:szCs w:val="24"/>
        </w:rPr>
      </w:pPr>
    </w:p>
    <w:p w:rsidR="00A64EE2" w:rsidRPr="00DD7E0F" w:rsidRDefault="00A64EE2" w:rsidP="00DD7E0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DD7E0F">
        <w:rPr>
          <w:sz w:val="24"/>
          <w:szCs w:val="24"/>
        </w:rPr>
        <w:t>Call to order, welcome and introductions</w:t>
      </w:r>
      <w:r w:rsidR="00AF20F7">
        <w:rPr>
          <w:sz w:val="24"/>
          <w:szCs w:val="24"/>
        </w:rPr>
        <w:t xml:space="preserve"> – Art Bettis and Brian Thompson, Co-chairs</w:t>
      </w:r>
    </w:p>
    <w:p w:rsidR="00A64EE2" w:rsidRPr="00DD7E0F" w:rsidRDefault="00A64EE2" w:rsidP="00DD7E0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DD7E0F">
        <w:rPr>
          <w:sz w:val="24"/>
          <w:szCs w:val="24"/>
        </w:rPr>
        <w:t>Committee charter (attached)</w:t>
      </w:r>
    </w:p>
    <w:p w:rsidR="00A64EE2" w:rsidRPr="00DD7E0F" w:rsidRDefault="00A64EE2" w:rsidP="00DD7E0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DD7E0F">
        <w:rPr>
          <w:sz w:val="24"/>
          <w:szCs w:val="24"/>
        </w:rPr>
        <w:t>Introduction to sustainability at the University of Iowa – Don Guckert and Liz Christiansen</w:t>
      </w:r>
    </w:p>
    <w:p w:rsidR="00DD7E0F" w:rsidRPr="00DD7E0F" w:rsidRDefault="00DD7E0F" w:rsidP="00DD7E0F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 w:rsidRPr="00DD7E0F">
        <w:rPr>
          <w:sz w:val="24"/>
          <w:szCs w:val="24"/>
        </w:rPr>
        <w:t>Background, definition of sustainability</w:t>
      </w:r>
    </w:p>
    <w:p w:rsidR="00DD7E0F" w:rsidRPr="00DD7E0F" w:rsidRDefault="00DD7E0F" w:rsidP="00DD7E0F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 w:rsidRPr="00DD7E0F">
        <w:rPr>
          <w:sz w:val="24"/>
          <w:szCs w:val="24"/>
        </w:rPr>
        <w:t>Administration, relationship to operations, academics, research and community</w:t>
      </w:r>
    </w:p>
    <w:p w:rsidR="00DD7E0F" w:rsidRPr="00DD7E0F" w:rsidRDefault="00DD7E0F" w:rsidP="00DD7E0F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 w:rsidRPr="00DD7E0F">
        <w:rPr>
          <w:sz w:val="24"/>
          <w:szCs w:val="24"/>
        </w:rPr>
        <w:t>Regents’ sustainability initiative and reporting, Vision 2020</w:t>
      </w:r>
    </w:p>
    <w:p w:rsidR="00DD7E0F" w:rsidRPr="00DD7E0F" w:rsidRDefault="00DD7E0F" w:rsidP="00DD7E0F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 w:rsidRPr="00DD7E0F">
        <w:rPr>
          <w:sz w:val="24"/>
          <w:szCs w:val="24"/>
        </w:rPr>
        <w:t>STARS</w:t>
      </w:r>
    </w:p>
    <w:p w:rsidR="00DD7E0F" w:rsidRDefault="00DD7E0F" w:rsidP="00DD7E0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DD7E0F">
        <w:rPr>
          <w:sz w:val="24"/>
          <w:szCs w:val="24"/>
        </w:rPr>
        <w:t xml:space="preserve">Role of charter committee </w:t>
      </w:r>
      <w:r>
        <w:rPr>
          <w:sz w:val="24"/>
          <w:szCs w:val="24"/>
        </w:rPr>
        <w:t>–</w:t>
      </w:r>
      <w:r w:rsidRPr="00DD7E0F">
        <w:rPr>
          <w:sz w:val="24"/>
          <w:szCs w:val="24"/>
        </w:rPr>
        <w:t xml:space="preserve"> discussion</w:t>
      </w:r>
    </w:p>
    <w:p w:rsidR="00084813" w:rsidRDefault="00DD7E0F" w:rsidP="00DD7E0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Next meeting and adjournment</w:t>
      </w:r>
    </w:p>
    <w:p w:rsidR="00DD7E0F" w:rsidRDefault="00084813" w:rsidP="00F7127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127F" w:rsidRDefault="00F7127F" w:rsidP="00F7127F">
      <w:pPr>
        <w:rPr>
          <w:sz w:val="24"/>
          <w:szCs w:val="24"/>
        </w:rPr>
      </w:pPr>
      <w:r>
        <w:rPr>
          <w:sz w:val="24"/>
          <w:szCs w:val="24"/>
        </w:rPr>
        <w:lastRenderedPageBreak/>
        <w:t>MINUTES</w:t>
      </w:r>
    </w:p>
    <w:p w:rsidR="00F7127F" w:rsidRDefault="00F7127F" w:rsidP="00F7127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4F1668">
        <w:rPr>
          <w:sz w:val="24"/>
          <w:szCs w:val="24"/>
        </w:rPr>
        <w:t xml:space="preserve">  Ben Anderson, Ericka Raber, Sara Maples, Brian Thompson, Art Bettis, Wilfrid Nixon, Tyler Priest, Christine Rutledge-Russell, Kelsey Zlevor, Don Guckert, Liz Christiansen, Dave Ricketts, Marty Shafer, Scott Seagren, Belinda Marner, Deb Tiemens, Jeffrey Ding (UISG), Jonathan Montgomery (student observer)</w:t>
      </w:r>
    </w:p>
    <w:p w:rsidR="005C4B21" w:rsidRDefault="005C4B21" w:rsidP="00F7127F">
      <w:pPr>
        <w:rPr>
          <w:sz w:val="24"/>
          <w:szCs w:val="24"/>
        </w:rPr>
      </w:pPr>
      <w:r>
        <w:rPr>
          <w:sz w:val="24"/>
          <w:szCs w:val="24"/>
        </w:rPr>
        <w:t>Call to order – Art Bettis and Brian Thompson, co-chairs, called the meeting to order at 10:00 AM and started introductions.</w:t>
      </w:r>
    </w:p>
    <w:p w:rsidR="005C4B21" w:rsidRDefault="005C4B21" w:rsidP="00F7127F">
      <w:pPr>
        <w:rPr>
          <w:sz w:val="24"/>
          <w:szCs w:val="24"/>
        </w:rPr>
      </w:pPr>
      <w:r>
        <w:rPr>
          <w:sz w:val="24"/>
          <w:szCs w:val="24"/>
        </w:rPr>
        <w:t xml:space="preserve">Art asked the committee members to review the </w:t>
      </w:r>
      <w:hyperlink r:id="rId7" w:history="1">
        <w:r w:rsidRPr="00AC20E7">
          <w:rPr>
            <w:rStyle w:val="Hyperlink"/>
            <w:sz w:val="24"/>
            <w:szCs w:val="24"/>
          </w:rPr>
          <w:t>charge to the Sustainability Charter Committee</w:t>
        </w:r>
      </w:hyperlink>
      <w:r>
        <w:rPr>
          <w:sz w:val="24"/>
          <w:szCs w:val="24"/>
        </w:rPr>
        <w:t>, which he acknowledged is broad.</w:t>
      </w:r>
      <w:r w:rsidR="00950622">
        <w:rPr>
          <w:sz w:val="24"/>
          <w:szCs w:val="24"/>
        </w:rPr>
        <w:t xml:space="preserve"> Brian said that after today’s presentations, </w:t>
      </w:r>
      <w:r w:rsidR="00A60DF9">
        <w:rPr>
          <w:sz w:val="24"/>
          <w:szCs w:val="24"/>
        </w:rPr>
        <w:t xml:space="preserve">which will cover the range of sustainability efforts underway on campus, </w:t>
      </w:r>
      <w:r w:rsidR="00950622">
        <w:rPr>
          <w:sz w:val="24"/>
          <w:szCs w:val="24"/>
        </w:rPr>
        <w:t xml:space="preserve">members will </w:t>
      </w:r>
      <w:r w:rsidR="00A60DF9">
        <w:rPr>
          <w:sz w:val="24"/>
          <w:szCs w:val="24"/>
        </w:rPr>
        <w:t xml:space="preserve">be </w:t>
      </w:r>
      <w:r w:rsidR="00950622">
        <w:rPr>
          <w:sz w:val="24"/>
          <w:szCs w:val="24"/>
        </w:rPr>
        <w:t>asked</w:t>
      </w:r>
      <w:r w:rsidR="00A60DF9">
        <w:rPr>
          <w:sz w:val="24"/>
          <w:szCs w:val="24"/>
        </w:rPr>
        <w:t xml:space="preserve"> what issues the committee should focus on. </w:t>
      </w:r>
    </w:p>
    <w:p w:rsidR="00423506" w:rsidRDefault="00907B0B" w:rsidP="00F7127F">
      <w:pPr>
        <w:rPr>
          <w:sz w:val="24"/>
          <w:szCs w:val="24"/>
        </w:rPr>
      </w:pPr>
      <w:r>
        <w:rPr>
          <w:sz w:val="24"/>
          <w:szCs w:val="24"/>
        </w:rPr>
        <w:t xml:space="preserve">Don Guckert provided the background for growth of sustainability at the UI, starting with the launching of the </w:t>
      </w:r>
      <w:hyperlink r:id="rId8" w:history="1">
        <w:r w:rsidRPr="00BD0653">
          <w:rPr>
            <w:rStyle w:val="Hyperlink"/>
            <w:sz w:val="24"/>
            <w:szCs w:val="24"/>
          </w:rPr>
          <w:t>oat hull project</w:t>
        </w:r>
      </w:hyperlink>
      <w:r w:rsidR="00FF5871">
        <w:rPr>
          <w:sz w:val="24"/>
          <w:szCs w:val="24"/>
        </w:rPr>
        <w:t xml:space="preserve"> in 2003. Soon after, the</w:t>
      </w:r>
      <w:r>
        <w:rPr>
          <w:sz w:val="24"/>
          <w:szCs w:val="24"/>
        </w:rPr>
        <w:t xml:space="preserve"> Budget Reduction Task Force recommended that </w:t>
      </w:r>
      <w:r w:rsidR="00423506">
        <w:rPr>
          <w:sz w:val="24"/>
          <w:szCs w:val="24"/>
        </w:rPr>
        <w:t>the campus become much more aggressive in pursuing energy conservation efforts. This led to the formation of the Energy Conservation Advisory Committee and the development of the</w:t>
      </w:r>
      <w:r w:rsidR="00BD0653">
        <w:rPr>
          <w:sz w:val="24"/>
          <w:szCs w:val="24"/>
        </w:rPr>
        <w:t xml:space="preserve"> </w:t>
      </w:r>
      <w:hyperlink r:id="rId9" w:history="1">
        <w:r w:rsidR="00BD0653" w:rsidRPr="00BD0653">
          <w:rPr>
            <w:rStyle w:val="Hyperlink"/>
            <w:sz w:val="24"/>
            <w:szCs w:val="24"/>
          </w:rPr>
          <w:t>Energy Conservation and Management Strategic Plan</w:t>
        </w:r>
      </w:hyperlink>
      <w:r w:rsidR="00423506">
        <w:rPr>
          <w:sz w:val="24"/>
          <w:szCs w:val="24"/>
        </w:rPr>
        <w:t xml:space="preserve"> in 2007.</w:t>
      </w:r>
    </w:p>
    <w:p w:rsidR="00423506" w:rsidRDefault="00423506" w:rsidP="00F7127F">
      <w:pPr>
        <w:rPr>
          <w:sz w:val="24"/>
          <w:szCs w:val="24"/>
        </w:rPr>
      </w:pPr>
      <w:r>
        <w:rPr>
          <w:sz w:val="24"/>
          <w:szCs w:val="24"/>
        </w:rPr>
        <w:t xml:space="preserve">About this time, sustainability as a campus issue began to grow in prominence across the country. The organization AASHE, or </w:t>
      </w:r>
      <w:hyperlink r:id="rId10" w:history="1">
        <w:r w:rsidRPr="00BD0653">
          <w:rPr>
            <w:rStyle w:val="Hyperlink"/>
            <w:sz w:val="24"/>
            <w:szCs w:val="24"/>
          </w:rPr>
          <w:t>Association for the Advancement of Sustainability in Higher Education</w:t>
        </w:r>
      </w:hyperlink>
      <w:r>
        <w:rPr>
          <w:sz w:val="24"/>
          <w:szCs w:val="24"/>
        </w:rPr>
        <w:t xml:space="preserve">, became active in supporting campus efforts (the UI is a member).  The UI also considered signing on to the </w:t>
      </w:r>
      <w:hyperlink r:id="rId11" w:history="1">
        <w:r w:rsidRPr="00BD0653">
          <w:rPr>
            <w:rStyle w:val="Hyperlink"/>
            <w:sz w:val="24"/>
            <w:szCs w:val="24"/>
          </w:rPr>
          <w:t>American College &amp; University Presidents’ Climate Commitment</w:t>
        </w:r>
      </w:hyperlink>
      <w:r w:rsidRPr="00423506">
        <w:rPr>
          <w:sz w:val="24"/>
          <w:szCs w:val="24"/>
        </w:rPr>
        <w:t xml:space="preserve"> (ACUPCC) </w:t>
      </w:r>
      <w:r>
        <w:rPr>
          <w:sz w:val="24"/>
          <w:szCs w:val="24"/>
        </w:rPr>
        <w:t xml:space="preserve">but after careful consideration, decided to pursue a different direction. President Mason launched a </w:t>
      </w:r>
      <w:hyperlink r:id="rId12" w:history="1">
        <w:r w:rsidRPr="00423506">
          <w:rPr>
            <w:rStyle w:val="Hyperlink"/>
            <w:sz w:val="24"/>
            <w:szCs w:val="24"/>
          </w:rPr>
          <w:t>campus commitment to sustainability</w:t>
        </w:r>
      </w:hyperlink>
      <w:r>
        <w:rPr>
          <w:sz w:val="24"/>
          <w:szCs w:val="24"/>
        </w:rPr>
        <w:t xml:space="preserve"> on Earth Day 2008, announcing the creation of the Office of Sustainability, the cluster hire for sustainable water research and other efforts. </w:t>
      </w:r>
    </w:p>
    <w:p w:rsidR="00BD0653" w:rsidRDefault="00423506" w:rsidP="00F7127F">
      <w:pPr>
        <w:rPr>
          <w:sz w:val="24"/>
          <w:szCs w:val="24"/>
        </w:rPr>
      </w:pPr>
      <w:r>
        <w:rPr>
          <w:sz w:val="24"/>
          <w:szCs w:val="24"/>
        </w:rPr>
        <w:t>Liz Christiansen reviewed the development</w:t>
      </w:r>
      <w:r w:rsidR="00B70758">
        <w:rPr>
          <w:sz w:val="24"/>
          <w:szCs w:val="24"/>
        </w:rPr>
        <w:t xml:space="preserve"> of the Office of Sustainability</w:t>
      </w:r>
      <w:r w:rsidR="00FB4BF1">
        <w:rPr>
          <w:sz w:val="24"/>
          <w:szCs w:val="24"/>
        </w:rPr>
        <w:t xml:space="preserve">, </w:t>
      </w:r>
      <w:bookmarkStart w:id="0" w:name="_GoBack"/>
      <w:bookmarkEnd w:id="0"/>
      <w:r>
        <w:rPr>
          <w:sz w:val="24"/>
          <w:szCs w:val="24"/>
        </w:rPr>
        <w:t xml:space="preserve">the </w:t>
      </w:r>
      <w:hyperlink r:id="rId13" w:history="1">
        <w:r w:rsidRPr="00423506">
          <w:rPr>
            <w:rStyle w:val="Hyperlink"/>
            <w:sz w:val="24"/>
            <w:szCs w:val="24"/>
          </w:rPr>
          <w:t>Vision 2020 Sustainability Targets</w:t>
        </w:r>
      </w:hyperlink>
      <w:r>
        <w:rPr>
          <w:sz w:val="24"/>
          <w:szCs w:val="24"/>
        </w:rPr>
        <w:t xml:space="preserve"> and gave a high level presentation of the </w:t>
      </w:r>
      <w:hyperlink r:id="rId14" w:history="1">
        <w:r w:rsidRPr="00BD0653">
          <w:rPr>
            <w:rStyle w:val="Hyperlink"/>
            <w:sz w:val="24"/>
            <w:szCs w:val="24"/>
          </w:rPr>
          <w:t>UI’s Sustainability Tracking, Assessment and Rating System (STARS) report</w:t>
        </w:r>
      </w:hyperlink>
      <w:r>
        <w:rPr>
          <w:sz w:val="24"/>
          <w:szCs w:val="24"/>
        </w:rPr>
        <w:t>.</w:t>
      </w:r>
      <w:r w:rsidR="00604C6D">
        <w:rPr>
          <w:sz w:val="24"/>
          <w:szCs w:val="24"/>
        </w:rPr>
        <w:t xml:space="preserve">   </w:t>
      </w:r>
    </w:p>
    <w:p w:rsidR="00BD0653" w:rsidRDefault="00BD0653" w:rsidP="00F7127F">
      <w:pPr>
        <w:rPr>
          <w:sz w:val="24"/>
          <w:szCs w:val="24"/>
        </w:rPr>
      </w:pPr>
      <w:r>
        <w:rPr>
          <w:sz w:val="24"/>
          <w:szCs w:val="24"/>
        </w:rPr>
        <w:t xml:space="preserve">Again, Brian and Art asked the members to review the information presented, the </w:t>
      </w:r>
      <w:hyperlink r:id="rId15" w:history="1">
        <w:r w:rsidRPr="00BD0653">
          <w:rPr>
            <w:rStyle w:val="Hyperlink"/>
            <w:sz w:val="24"/>
            <w:szCs w:val="24"/>
          </w:rPr>
          <w:t>Office of Sustainability web site</w:t>
        </w:r>
      </w:hyperlink>
      <w:r>
        <w:rPr>
          <w:sz w:val="24"/>
          <w:szCs w:val="24"/>
        </w:rPr>
        <w:t xml:space="preserve"> and come with ideas on which issue</w:t>
      </w:r>
      <w:r w:rsidR="00B70758">
        <w:rPr>
          <w:sz w:val="24"/>
          <w:szCs w:val="24"/>
        </w:rPr>
        <w:t>s</w:t>
      </w:r>
      <w:r>
        <w:rPr>
          <w:sz w:val="24"/>
          <w:szCs w:val="24"/>
        </w:rPr>
        <w:t xml:space="preserve"> to focus.</w:t>
      </w:r>
      <w:r w:rsidR="00604C6D">
        <w:rPr>
          <w:sz w:val="24"/>
          <w:szCs w:val="24"/>
        </w:rPr>
        <w:t xml:space="preserve">  </w:t>
      </w:r>
    </w:p>
    <w:p w:rsidR="00907B0B" w:rsidRPr="00DD7E0F" w:rsidRDefault="00BD0653" w:rsidP="00F7127F">
      <w:pPr>
        <w:rPr>
          <w:sz w:val="24"/>
          <w:szCs w:val="24"/>
        </w:rPr>
      </w:pPr>
      <w:r>
        <w:rPr>
          <w:sz w:val="24"/>
          <w:szCs w:val="24"/>
        </w:rPr>
        <w:t xml:space="preserve">The next Sustainability Charter Committee meeting is scheduled for October 9 at 10 AM. </w:t>
      </w:r>
      <w:r w:rsidR="00604C6D">
        <w:rPr>
          <w:sz w:val="24"/>
          <w:szCs w:val="24"/>
        </w:rPr>
        <w:t xml:space="preserve">                       </w:t>
      </w:r>
    </w:p>
    <w:p w:rsidR="00A64EE2" w:rsidRDefault="00A64EE2"/>
    <w:sectPr w:rsidR="00A64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0D9B"/>
    <w:multiLevelType w:val="hybridMultilevel"/>
    <w:tmpl w:val="8B5CC9F4"/>
    <w:lvl w:ilvl="0" w:tplc="6662179E">
      <w:start w:val="31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1AD7"/>
    <w:multiLevelType w:val="hybridMultilevel"/>
    <w:tmpl w:val="AF26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E2"/>
    <w:rsid w:val="00084370"/>
    <w:rsid w:val="00084813"/>
    <w:rsid w:val="00423506"/>
    <w:rsid w:val="004F1668"/>
    <w:rsid w:val="005C4B21"/>
    <w:rsid w:val="00604C6D"/>
    <w:rsid w:val="006E32B7"/>
    <w:rsid w:val="00706032"/>
    <w:rsid w:val="007C6197"/>
    <w:rsid w:val="00907B0B"/>
    <w:rsid w:val="00950622"/>
    <w:rsid w:val="00A60DF9"/>
    <w:rsid w:val="00A64EE2"/>
    <w:rsid w:val="00AC20E7"/>
    <w:rsid w:val="00AF20F7"/>
    <w:rsid w:val="00B70758"/>
    <w:rsid w:val="00BD0653"/>
    <w:rsid w:val="00D84A8D"/>
    <w:rsid w:val="00DD51EC"/>
    <w:rsid w:val="00DD7E0F"/>
    <w:rsid w:val="00ED52FA"/>
    <w:rsid w:val="00F7127F"/>
    <w:rsid w:val="00FB4BF1"/>
    <w:rsid w:val="00FF5871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8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ilities.uiowa.edu/uem/renewable-energy/" TargetMode="External"/><Relationship Id="rId13" Type="http://schemas.openxmlformats.org/officeDocument/2006/relationships/hyperlink" Target="http://sustainability.uiowa.edu/vision-2020-the-university-of-iowa-s-sustainability-targets/" TargetMode="External"/><Relationship Id="rId3" Type="http://schemas.openxmlformats.org/officeDocument/2006/relationships/styles" Target="styles.xml"/><Relationship Id="rId7" Type="http://schemas.openxmlformats.org/officeDocument/2006/relationships/hyperlink" Target="http://sustainability.uiowa.edu/committee-charter-details/" TargetMode="External"/><Relationship Id="rId12" Type="http://schemas.openxmlformats.org/officeDocument/2006/relationships/hyperlink" Target="http://www.news-releases.uiowa.edu/2008/april/042208mason-sustainabilit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sidentsclimatecommitment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ustainability.uiowa.edu/" TargetMode="External"/><Relationship Id="rId10" Type="http://schemas.openxmlformats.org/officeDocument/2006/relationships/hyperlink" Target="http://www.aashe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cilities.uiowa.edu/energy/energyplanfeb2007.pdf" TargetMode="External"/><Relationship Id="rId14" Type="http://schemas.openxmlformats.org/officeDocument/2006/relationships/hyperlink" Target="https://stars.aashe.org/institutions/university-of-iowa-ia/report/2013-08-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4CFC-67B0-4B8D-9016-FAE8DDB4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Christiansen, Elizabeth A</dc:creator>
  <cp:lastModifiedBy>Christiansen, Elizabeth A</cp:lastModifiedBy>
  <cp:revision>8</cp:revision>
  <dcterms:created xsi:type="dcterms:W3CDTF">2013-09-25T17:28:00Z</dcterms:created>
  <dcterms:modified xsi:type="dcterms:W3CDTF">2013-09-27T19:49:00Z</dcterms:modified>
</cp:coreProperties>
</file>